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58" w:rsidRPr="00C93458" w:rsidRDefault="00C93458" w:rsidP="007833DE">
      <w:pPr>
        <w:shd w:val="clear" w:color="auto" w:fill="FFFFFF"/>
        <w:spacing w:after="0" w:line="240" w:lineRule="auto"/>
        <w:jc w:val="both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9345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2. Ответственность за со</w:t>
      </w:r>
      <w:bookmarkStart w:id="0" w:name="_GoBack"/>
      <w:bookmarkEnd w:id="0"/>
      <w:r w:rsidRPr="00C9345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вершение правонарушений на транспорте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center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Кодекс Российской Федерации об административных правонарушениях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center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от  30.12.2001 № 195-ФЗ (с изменениями и дополнениями)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Глава 11 . Административные правонарушения на транспорте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br/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Статья 11.1. Действия, угрожающие безопасности движения на железнодорожном транспорте и метрополитене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1. Повреждение железнодорожного пути, сооружений и устройств сигнализации или связи либо другого транспортного оборудования, сбрасывание на железнодорожные пути или оставление на них предметов, которые могут вызвать нарушение движения поездов,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на граждан в размере от трех тысяч до пяти тысяч рублей либо административный арест на срок до пятнадцати суток; на должностных лиц - от двадцати тысяч до пятидесяти тысяч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3. Повреждение защитных лесонасаждений, снегозащитных ограждений или других путевых объектов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на граждан в размере от трехсот до пятисот рублей; на должностных лиц - от пятисот до одной тысячи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Нарушение правил проезда гужевым транспортом и прогона скота через железнодорожные пути, а равно нарушение правил выпаса скота вблизи железнодорожных путей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предупреждение или наложение административного штрафа на граждан в размере ста рублей; на должностных лиц - от ста до трехсот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5. Проход по железнодорожным путям в неустановленных местах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предупреждение или наложение административного штрафа в размере ста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br/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Статья 11.3. Действия, угрожающие безопасности полетов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2. Применение на территор</w:t>
      </w:r>
      <w:proofErr w:type="gramStart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ии аэ</w:t>
      </w:r>
      <w:proofErr w:type="gramEnd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ропорта, аэродрома, вертодрома или посадочной площадки либо в полосе воздушных подходов к аэродрому, вертодрому или посадочной площадке пиротехнических изделий без разрешения администрации аэропорта, аэродрома, вертодрома или посадочной площадки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на граждан в размере от одной тысячи до двух тысяч рублей с конфискацией орудия совершения административного правонарушения; на должностных лиц - от четырех тысяч до пяти тысяч рублей с конфискацией орудия совершения административного правонарушения; на юридических лиц - от десяти тысяч до двадцати тысяч рублей с конфискацией орудия совершения административного правонарушения.</w:t>
      </w:r>
      <w:proofErr w:type="gramEnd"/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3. Повреждение оборудования аэродрома, вертодрома или посадочной площадки, аэродромных знаков либо воздушного судна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от одной тысячи до двух тысяч пятисот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Проход либо проезд без разрешения по территор</w:t>
      </w:r>
      <w:proofErr w:type="gramStart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ии аэ</w:t>
      </w:r>
      <w:proofErr w:type="gramEnd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ропорта (за исключением аэровокзала) или аэродрома либо объекта радио - или </w:t>
      </w:r>
      <w:proofErr w:type="spellStart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светообеспечения</w:t>
      </w:r>
      <w:proofErr w:type="spellEnd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полетов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предупреждение или наложение административного штрафа в размере от пятисот до одной тысячи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proofErr w:type="gramStart"/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C</w:t>
      </w:r>
      <w:proofErr w:type="gramEnd"/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татья</w:t>
      </w:r>
      <w:proofErr w:type="spellEnd"/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 xml:space="preserve"> 11.3.1. Нарушение требований авиационной безопасности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Доставка либо содействие в доставке на борт воздушного судна лиц, ручной клади или багажа, груза, почты, бортовых запасов, не прошедших досмотра, либо предметов или веществ, запрещенных к перевозке воздушными судами,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на граждан в размере от одной тысячи до трех тысяч рублей; на должностных лиц - от десяти тысяч до тридцати тысяч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Статья 11.6. Действия, угрожающие безопасности движения на водном транспорте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2. </w:t>
      </w:r>
      <w:proofErr w:type="gramStart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Уничтожение или повреждение сооружений и устройств связи и сигнализации на судах морского транспорта, внутреннего водного </w:t>
      </w: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транспорта, плавучих и береговых средств навигационного оборудования или технических средств и знаков судоходной и навигационной обстановки, средств связи и сигнализации, а равно повреждение портовых и гидротехнических сооружений, срыв или установка без надлежащего разрешения (согласования) знаков, сооружений, источников звуковых и световых сигналов, создающих помехи в опознании</w:t>
      </w:r>
      <w:proofErr w:type="gramEnd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навигационных знаков и сигналов,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на граждан в размере от пятисот до одной тысячи рублей; на должностных лиц - от одной тысячи до двух тысяч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Статья 11.15. Повреждение имущества на транспортных средствах общего пользования, грузовых вагонов или иного предназначенного для перевозки и хранения грузов на транспорте оборудования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1. Повреждение имущества на транспортных средствах общего пользования, если причиненный имущественный ущерб не превышает сто рублей, а равно повреждение грузовых вагонов, плавучих и других транспортных средств, контейнеров или иного оборудования, предназначенных для перевозки и хранения грузов на транспорте,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от одной тысячи до одной тысячи пятисот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2. </w:t>
      </w:r>
      <w:proofErr w:type="gramStart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Повреждение пломб или запорных устройств грузовых вагонов, автомобилей и автомобильных прицепов, контейнеров, трюмов, грузовых отсеков и других грузовых помещений плавучих средств и воздушных судов, повреждение отдельных грузовых мест или их упаковки, пакетов, а равно ограждений на пассажирских платформах, нанесение ущерба помещениям железнодорожных станций и вокзалов либо повреждение ограждений грузовых дворов (терминалов) железнодорожных станций, грузовых автомобильных станций, контейнерных пунктов (площадок), портов</w:t>
      </w:r>
      <w:proofErr w:type="gramEnd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(пристаней, посадочных площадок), шлюзов и складов, используемых для выполнения операций по перевозке грузов,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от одной тысячи до одной тысячи пятисот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lastRenderedPageBreak/>
        <w:t>Статья 11.17. Нарушение правил поведения граждан на железнодорожном, воздушном или водном транспорте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1. Посадка или высадка граждан на ходу поезда либо проезд на подножках, крышах вагонов или в </w:t>
      </w:r>
      <w:proofErr w:type="gramStart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других</w:t>
      </w:r>
      <w:proofErr w:type="gramEnd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не приспособленных для проезда пассажиров местах, а равно самовольная без надобности остановка поезда либо самовольный проезд в грузовом поезде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ста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 Выбрасывание мусора или иных предметов на железнодорожные пути и платформы либо за борт судна морского или внутреннего водного транспорта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предупреждение или наложение административного штрафа в размере ста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3. Курение в вагонах (в том числе в тамбурах) пригородного поезда, в не установленных для курения местах в поезде местного или дальнего сообщения, либо на судне морского или внутреннего водного транспорта, либо на воздушном судне при продолжительности полета менее трех часов-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предупреждение или наложение административного штрафа в размере ста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Нарушение правил фотографирования, видео- и киносъемки либо пользования средствами радиосвязи с борта воздушного судна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предупреждение или наложение административного штрафа в размере ста рублей с конфискацией пленки.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5. Невыполнение лицами, находящимися на судне морского или внутреннего водного транспорта, законных распоряжений капитана судна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от двух тысяч до пяти тысяч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6. Невыполнение лицами, находящимися на борту воздушного судна, законных распоряжений командира воздушного судна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от двух тысяч до пяти тысяч рублей или административный арест на срок до пятнадцати суток.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Статья 11.18. Безбилетный проезд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1. Безбилетный проезд: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1) в пригородном поезде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ста рублей;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2) в поезде местного и дальнего сообщения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двухсот рублей;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3) на судне морского транспорта пригородных линий или на судне внутреннего водного транспорта пригородного сообщения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ста рублей;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4) на судне морского транспорта дальних (транзитных) линий или на судне внутреннего водного транспорта дальних (транзитных) линий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ста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 Безбилетный полет на судне воздушного транспорта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двухсот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Провоз без билета детей, проезд которых подлежит частичной оплате,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половины штрафа, налагаемого на взрослых пассажиров за безбилетный проезд на транспорте соответствующего вида.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 xml:space="preserve">Статья 11.19. Нарушение правил провоза ручной клади, багажа и </w:t>
      </w:r>
      <w:proofErr w:type="spellStart"/>
      <w:r w:rsidRPr="00C93458">
        <w:rPr>
          <w:rFonts w:ascii="Arial" w:eastAsia="Times New Roman" w:hAnsi="Arial" w:cs="Arial"/>
          <w:color w:val="000000"/>
          <w:sz w:val="27"/>
          <w:szCs w:val="27"/>
          <w:u w:val="single"/>
          <w:lang w:eastAsia="ru-RU"/>
        </w:rPr>
        <w:t>грузобагажа</w:t>
      </w:r>
      <w:proofErr w:type="spellEnd"/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1. Провоз ручной клади сверх установленных норм без оплаты на воздушном, морском, внутреннем водном или железнодорожном транспорте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ста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3. Провоз в ручной клади, багаже или </w:t>
      </w:r>
      <w:proofErr w:type="spellStart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грузобагаже</w:t>
      </w:r>
      <w:proofErr w:type="spellEnd"/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веществ и предметов, запрещенных к перевозке, а равно сдача опасных веществ на хранение в железнодорожные камеры хранения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от ста до трехсот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Провоз без оплаты домашних животных и птиц -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влечет наложение административного штрафа в размере ста рублей.</w:t>
      </w:r>
    </w:p>
    <w:p w:rsidR="00C93458" w:rsidRPr="00C93458" w:rsidRDefault="00C93458" w:rsidP="00C93458">
      <w:pPr>
        <w:shd w:val="clear" w:color="auto" w:fill="FFFFFF"/>
        <w:spacing w:after="0" w:line="408" w:lineRule="atLeast"/>
        <w:jc w:val="both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3458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C1B4C" w:rsidRDefault="00CC1B4C"/>
    <w:sectPr w:rsidR="00CC1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E5"/>
    <w:rsid w:val="003B58E5"/>
    <w:rsid w:val="007833DE"/>
    <w:rsid w:val="00C93458"/>
    <w:rsid w:val="00CC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34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934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4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34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93458"/>
    <w:rPr>
      <w:b/>
      <w:bCs/>
    </w:rPr>
  </w:style>
  <w:style w:type="character" w:styleId="a4">
    <w:name w:val="Emphasis"/>
    <w:basedOn w:val="a0"/>
    <w:uiPriority w:val="20"/>
    <w:qFormat/>
    <w:rsid w:val="00C93458"/>
    <w:rPr>
      <w:i/>
      <w:iCs/>
    </w:rPr>
  </w:style>
  <w:style w:type="character" w:customStyle="1" w:styleId="apple-converted-space">
    <w:name w:val="apple-converted-space"/>
    <w:basedOn w:val="a0"/>
    <w:rsid w:val="00C934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34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934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4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34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93458"/>
    <w:rPr>
      <w:b/>
      <w:bCs/>
    </w:rPr>
  </w:style>
  <w:style w:type="character" w:styleId="a4">
    <w:name w:val="Emphasis"/>
    <w:basedOn w:val="a0"/>
    <w:uiPriority w:val="20"/>
    <w:qFormat/>
    <w:rsid w:val="00C93458"/>
    <w:rPr>
      <w:i/>
      <w:iCs/>
    </w:rPr>
  </w:style>
  <w:style w:type="character" w:customStyle="1" w:styleId="apple-converted-space">
    <w:name w:val="apple-converted-space"/>
    <w:basedOn w:val="a0"/>
    <w:rsid w:val="00C93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9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1290</Words>
  <Characters>7353</Characters>
  <Application>Microsoft Office Word</Application>
  <DocSecurity>0</DocSecurity>
  <Lines>61</Lines>
  <Paragraphs>17</Paragraphs>
  <ScaleCrop>false</ScaleCrop>
  <Company/>
  <LinksUpToDate>false</LinksUpToDate>
  <CharactersWithSpaces>8626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Аржитова Лариса Леонидовна</dc:creator>
  <cp:keywords/>
  <dc:description/>
  <cp:lastModifiedBy>Аржитова Лариса Леонидовна</cp:lastModifiedBy>
  <cp:revision>3</cp:revision>
  <dcterms:created xsi:type="dcterms:W3CDTF">2015-11-25T01:05:00Z</dcterms:created>
  <dcterms:modified xsi:type="dcterms:W3CDTF">2015-11-25T01:06:00Z</dcterms:modified>
</cp:coreProperties>
</file>